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196AB0" w:rsidRDefault="008F5249" w:rsidP="008F5249">
      <w:pPr>
        <w:tabs>
          <w:tab w:val="left" w:pos="4011"/>
        </w:tabs>
        <w:rPr>
          <w:rFonts w:ascii="Calibri" w:hAnsi="Calibri" w:cs="Calibri"/>
          <w:b/>
          <w:bCs/>
        </w:rPr>
      </w:pPr>
      <w:r w:rsidRPr="00196AB0">
        <w:rPr>
          <w:rFonts w:ascii="Calibri" w:hAnsi="Calibri" w:cs="Calibri"/>
          <w:b/>
          <w:bCs/>
        </w:rPr>
        <w:tab/>
      </w:r>
    </w:p>
    <w:p w14:paraId="0B4F72B0" w14:textId="1920D9D3" w:rsidR="00BB7D37" w:rsidRPr="00196AB0" w:rsidRDefault="008F0C13" w:rsidP="00BB7D37">
      <w:pPr>
        <w:tabs>
          <w:tab w:val="left" w:pos="180"/>
          <w:tab w:val="left" w:pos="360"/>
          <w:tab w:val="left" w:pos="540"/>
        </w:tabs>
        <w:ind w:left="720" w:hanging="540"/>
        <w:jc w:val="center"/>
        <w:outlineLvl w:val="0"/>
        <w:rPr>
          <w:rFonts w:ascii="Calibri" w:hAnsi="Calibri" w:cs="Calibri"/>
          <w:b/>
          <w:sz w:val="40"/>
          <w:szCs w:val="40"/>
        </w:rPr>
      </w:pPr>
      <w:r w:rsidRPr="00196AB0">
        <w:rPr>
          <w:rFonts w:ascii="Calibri" w:hAnsi="Calibri" w:cs="Calibri"/>
          <w:b/>
          <w:sz w:val="40"/>
          <w:szCs w:val="40"/>
        </w:rPr>
        <w:t>Signs</w:t>
      </w:r>
    </w:p>
    <w:p w14:paraId="681574E0" w14:textId="44FE27CA" w:rsidR="00FC7E64" w:rsidRPr="00196AB0" w:rsidRDefault="00196AB0"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196AB0">
        <w:rPr>
          <w:rFonts w:ascii="Calibri" w:eastAsia="Times New Roman" w:hAnsi="Calibri" w:cs="Calibri"/>
          <w:i/>
          <w:color w:val="000000" w:themeColor="text1"/>
          <w:sz w:val="36"/>
          <w:szCs w:val="36"/>
        </w:rPr>
        <w:t>The Twin Cables</w:t>
      </w:r>
    </w:p>
    <w:p w14:paraId="6EE8E5EC" w14:textId="386C28FB" w:rsidR="008F5249" w:rsidRPr="00196AB0" w:rsidRDefault="00124144" w:rsidP="008F5249">
      <w:pPr>
        <w:jc w:val="center"/>
        <w:rPr>
          <w:rFonts w:ascii="Calibri" w:hAnsi="Calibri" w:cs="Calibri"/>
          <w:sz w:val="21"/>
          <w:szCs w:val="21"/>
        </w:rPr>
      </w:pPr>
      <w:r w:rsidRPr="00196AB0">
        <w:rPr>
          <w:rFonts w:ascii="Calibri" w:hAnsi="Calibri" w:cs="Calibri"/>
        </w:rPr>
        <w:t xml:space="preserve"> </w:t>
      </w:r>
      <w:r w:rsidR="00346DDF" w:rsidRPr="00196AB0">
        <w:rPr>
          <w:rFonts w:ascii="Calibri" w:hAnsi="Calibri" w:cs="Calibri"/>
        </w:rPr>
        <w:t>John</w:t>
      </w:r>
      <w:r w:rsidR="00196AB0" w:rsidRPr="00196AB0">
        <w:rPr>
          <w:rFonts w:ascii="Calibri" w:hAnsi="Calibri" w:cs="Calibri"/>
        </w:rPr>
        <w:t xml:space="preserve"> 7:53-8:11</w:t>
      </w:r>
    </w:p>
    <w:p w14:paraId="06724F62" w14:textId="2589EE42" w:rsidR="00D814BD" w:rsidRPr="00196AB0" w:rsidRDefault="00746262">
      <w:pPr>
        <w:rPr>
          <w:rFonts w:ascii="Calibri" w:hAnsi="Calibri" w:cs="Calibri"/>
        </w:rPr>
      </w:pPr>
      <w:r w:rsidRPr="00196AB0">
        <w:rPr>
          <w:rFonts w:ascii="Calibri" w:hAnsi="Calibri" w:cs="Calibr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196AB0" w:rsidRDefault="00873192">
      <w:pPr>
        <w:rPr>
          <w:rFonts w:ascii="Calibri" w:hAnsi="Calibri" w:cs="Calibri"/>
          <w:b/>
          <w:bCs/>
          <w:sz w:val="26"/>
          <w:szCs w:val="26"/>
        </w:rPr>
      </w:pPr>
    </w:p>
    <w:p w14:paraId="2FB40493" w14:textId="288BB19F" w:rsidR="0022756A" w:rsidRPr="00196AB0" w:rsidRDefault="0022756A"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196AB0">
        <w:rPr>
          <w:rFonts w:ascii="Calibri" w:hAnsi="Calibri" w:cs="Calibri"/>
          <w:b/>
          <w:bCs/>
          <w:color w:val="000000" w:themeColor="text1"/>
          <w:sz w:val="28"/>
          <w:szCs w:val="28"/>
        </w:rPr>
        <w:t xml:space="preserve">The </w:t>
      </w:r>
      <w:r w:rsidR="00196AB0" w:rsidRPr="00196AB0">
        <w:rPr>
          <w:rFonts w:ascii="Calibri" w:hAnsi="Calibri" w:cs="Calibri"/>
          <w:b/>
          <w:bCs/>
          <w:color w:val="000000" w:themeColor="text1"/>
          <w:sz w:val="28"/>
          <w:szCs w:val="28"/>
        </w:rPr>
        <w:t>Nightmare</w:t>
      </w:r>
    </w:p>
    <w:p w14:paraId="7B929BC5" w14:textId="77777777" w:rsidR="0022756A" w:rsidRPr="00196AB0"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2FC8C80B" w14:textId="77777777" w:rsidR="0022756A" w:rsidRPr="00196AB0"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C6D4761" w14:textId="3001B372" w:rsidR="0022756A" w:rsidRPr="00196AB0"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4C4DDA3B" w14:textId="77777777" w:rsidR="00346DDF" w:rsidRPr="00196AB0" w:rsidRDefault="00346DDF"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F2F27A4" w14:textId="02C18AA4" w:rsidR="00BB7D37" w:rsidRPr="00196AB0" w:rsidRDefault="008F0C13" w:rsidP="00BB7D37">
      <w:pPr>
        <w:pStyle w:val="Text"/>
        <w:tabs>
          <w:tab w:val="left" w:pos="180"/>
          <w:tab w:val="left" w:pos="360"/>
          <w:tab w:val="left" w:pos="540"/>
          <w:tab w:val="left" w:pos="720"/>
          <w:tab w:val="left" w:pos="900"/>
        </w:tabs>
        <w:rPr>
          <w:rFonts w:ascii="Calibri" w:hAnsi="Calibri" w:cs="Calibri"/>
          <w:b/>
          <w:bCs/>
          <w:color w:val="000000" w:themeColor="text1"/>
          <w:sz w:val="26"/>
          <w:szCs w:val="26"/>
        </w:rPr>
      </w:pPr>
      <w:r w:rsidRPr="00196AB0">
        <w:rPr>
          <w:rFonts w:ascii="Calibri" w:hAnsi="Calibri" w:cs="Calibri"/>
          <w:b/>
          <w:bCs/>
          <w:color w:val="000000" w:themeColor="text1"/>
          <w:sz w:val="26"/>
          <w:szCs w:val="26"/>
        </w:rPr>
        <w:t>Signs</w:t>
      </w:r>
    </w:p>
    <w:p w14:paraId="20140050" w14:textId="5BF02747" w:rsidR="005161B6" w:rsidRPr="00196AB0" w:rsidRDefault="00B046BB" w:rsidP="00A505F4">
      <w:pPr>
        <w:tabs>
          <w:tab w:val="left" w:pos="180"/>
          <w:tab w:val="left" w:pos="360"/>
          <w:tab w:val="left" w:pos="540"/>
        </w:tabs>
        <w:rPr>
          <w:rFonts w:ascii="Calibri" w:hAnsi="Calibri" w:cs="Calibri"/>
          <w:sz w:val="26"/>
          <w:szCs w:val="26"/>
        </w:rPr>
      </w:pPr>
      <w:r w:rsidRPr="00196AB0">
        <w:rPr>
          <w:rFonts w:ascii="Calibri" w:hAnsi="Calibri" w:cs="Calibri"/>
          <w:i/>
          <w:sz w:val="26"/>
          <w:szCs w:val="26"/>
        </w:rPr>
        <w:tab/>
      </w:r>
      <w:r w:rsidR="00124144" w:rsidRPr="00196AB0">
        <w:rPr>
          <w:rFonts w:ascii="Calibri" w:hAnsi="Calibri" w:cs="Calibri"/>
          <w:i/>
          <w:sz w:val="26"/>
          <w:szCs w:val="26"/>
        </w:rPr>
        <w:t xml:space="preserve">The </w:t>
      </w:r>
      <w:r w:rsidR="008F0C13" w:rsidRPr="00196AB0">
        <w:rPr>
          <w:rFonts w:ascii="Calibri" w:hAnsi="Calibri" w:cs="Calibri"/>
          <w:i/>
          <w:sz w:val="26"/>
          <w:szCs w:val="26"/>
        </w:rPr>
        <w:t>Path To Life</w:t>
      </w:r>
    </w:p>
    <w:p w14:paraId="7CE99E63" w14:textId="77777777" w:rsidR="003B2E42" w:rsidRPr="00196AB0" w:rsidRDefault="003B2E42" w:rsidP="00A505F4">
      <w:pPr>
        <w:autoSpaceDE w:val="0"/>
        <w:autoSpaceDN w:val="0"/>
        <w:adjustRightInd w:val="0"/>
        <w:rPr>
          <w:rFonts w:ascii="Calibri" w:hAnsi="Calibri" w:cs="Calibri"/>
          <w:sz w:val="20"/>
          <w:szCs w:val="20"/>
        </w:rPr>
      </w:pPr>
    </w:p>
    <w:p w14:paraId="6E622C8B" w14:textId="05E1EDBE" w:rsidR="000822D4" w:rsidRPr="00196AB0" w:rsidRDefault="000822D4" w:rsidP="00084B5B">
      <w:pPr>
        <w:autoSpaceDE w:val="0"/>
        <w:autoSpaceDN w:val="0"/>
        <w:adjustRightInd w:val="0"/>
        <w:rPr>
          <w:rFonts w:ascii="Calibri" w:hAnsi="Calibri" w:cs="Calibri"/>
          <w:sz w:val="20"/>
          <w:szCs w:val="20"/>
        </w:rPr>
      </w:pPr>
    </w:p>
    <w:p w14:paraId="568AD90B" w14:textId="6E2BA708" w:rsidR="001F1AA4" w:rsidRPr="00196AB0" w:rsidRDefault="001F1AA4" w:rsidP="00084B5B">
      <w:pPr>
        <w:autoSpaceDE w:val="0"/>
        <w:autoSpaceDN w:val="0"/>
        <w:adjustRightInd w:val="0"/>
        <w:rPr>
          <w:rFonts w:ascii="Calibri" w:hAnsi="Calibri" w:cs="Calibri"/>
          <w:sz w:val="20"/>
          <w:szCs w:val="20"/>
        </w:rPr>
      </w:pPr>
    </w:p>
    <w:p w14:paraId="1BB3DCC3" w14:textId="77777777" w:rsidR="00346DDF" w:rsidRPr="00196AB0" w:rsidRDefault="00346DDF" w:rsidP="00084B5B">
      <w:pPr>
        <w:autoSpaceDE w:val="0"/>
        <w:autoSpaceDN w:val="0"/>
        <w:adjustRightInd w:val="0"/>
        <w:rPr>
          <w:rFonts w:ascii="Calibri" w:hAnsi="Calibri" w:cs="Calibri"/>
          <w:sz w:val="20"/>
          <w:szCs w:val="20"/>
        </w:rPr>
      </w:pPr>
    </w:p>
    <w:p w14:paraId="32792FCD" w14:textId="77777777" w:rsidR="00346DDF" w:rsidRPr="00196AB0" w:rsidRDefault="00346DDF" w:rsidP="00084B5B">
      <w:pPr>
        <w:autoSpaceDE w:val="0"/>
        <w:autoSpaceDN w:val="0"/>
        <w:adjustRightInd w:val="0"/>
        <w:rPr>
          <w:rFonts w:ascii="Calibri" w:hAnsi="Calibri" w:cs="Calibri"/>
          <w:sz w:val="20"/>
          <w:szCs w:val="20"/>
        </w:rPr>
      </w:pPr>
    </w:p>
    <w:p w14:paraId="6921B07C"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5CFD1D5B"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68C7FE4A"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62B487C0" w14:textId="755C1614" w:rsidR="00196AB0" w:rsidRPr="00196AB0" w:rsidRDefault="00196AB0" w:rsidP="00196AB0">
      <w:pPr>
        <w:pStyle w:val="Text"/>
        <w:tabs>
          <w:tab w:val="left" w:pos="180"/>
          <w:tab w:val="left" w:pos="360"/>
          <w:tab w:val="left" w:pos="540"/>
          <w:tab w:val="left" w:pos="720"/>
          <w:tab w:val="left" w:pos="900"/>
        </w:tabs>
        <w:rPr>
          <w:rFonts w:ascii="Calibri" w:hAnsi="Calibri" w:cs="Calibri"/>
          <w:bCs/>
          <w:sz w:val="20"/>
        </w:rPr>
      </w:pPr>
      <w:r w:rsidRPr="00196AB0">
        <w:rPr>
          <w:rFonts w:ascii="Calibri" w:hAnsi="Calibri" w:cs="Calibri"/>
          <w:b/>
          <w:bCs/>
          <w:sz w:val="28"/>
          <w:szCs w:val="28"/>
        </w:rPr>
        <w:t>Signs</w:t>
      </w:r>
    </w:p>
    <w:p w14:paraId="42C8B288" w14:textId="77777777" w:rsidR="00196AB0" w:rsidRPr="00196AB0" w:rsidRDefault="00196AB0" w:rsidP="00196AB0">
      <w:pPr>
        <w:tabs>
          <w:tab w:val="left" w:pos="180"/>
          <w:tab w:val="left" w:pos="360"/>
          <w:tab w:val="left" w:pos="540"/>
        </w:tabs>
        <w:rPr>
          <w:rFonts w:ascii="Calibri" w:hAnsi="Calibri" w:cs="Calibri"/>
          <w:i/>
          <w:sz w:val="26"/>
          <w:szCs w:val="26"/>
        </w:rPr>
      </w:pPr>
      <w:r w:rsidRPr="00196AB0">
        <w:rPr>
          <w:rFonts w:ascii="Calibri" w:hAnsi="Calibri" w:cs="Calibri"/>
          <w:i/>
          <w:sz w:val="26"/>
          <w:szCs w:val="26"/>
        </w:rPr>
        <w:tab/>
        <w:t>The Charges</w:t>
      </w:r>
    </w:p>
    <w:p w14:paraId="2875E6D2" w14:textId="77777777" w:rsidR="00196AB0" w:rsidRPr="00196AB0" w:rsidRDefault="00196AB0" w:rsidP="00196AB0">
      <w:pPr>
        <w:tabs>
          <w:tab w:val="left" w:pos="180"/>
          <w:tab w:val="left" w:pos="360"/>
          <w:tab w:val="left" w:pos="540"/>
        </w:tabs>
        <w:rPr>
          <w:rFonts w:ascii="Calibri" w:hAnsi="Calibri" w:cs="Calibri"/>
          <w:iCs/>
          <w:sz w:val="16"/>
          <w:szCs w:val="16"/>
        </w:rPr>
      </w:pPr>
      <w:r w:rsidRPr="00196AB0">
        <w:rPr>
          <w:rFonts w:ascii="Calibri" w:hAnsi="Calibri" w:cs="Calibri"/>
          <w:iCs/>
          <w:sz w:val="16"/>
          <w:szCs w:val="16"/>
        </w:rPr>
        <w:tab/>
      </w:r>
      <w:r w:rsidRPr="00196AB0">
        <w:rPr>
          <w:rFonts w:ascii="Calibri" w:hAnsi="Calibri" w:cs="Calibri"/>
          <w:iCs/>
          <w:sz w:val="16"/>
          <w:szCs w:val="16"/>
        </w:rPr>
        <w:tab/>
        <w:t>John 7:53-8:11/Leviticus 20:10/Deuteronomy 22:23-24/Deuteronomy 17:7</w:t>
      </w:r>
    </w:p>
    <w:p w14:paraId="4E24D0D8" w14:textId="77777777" w:rsidR="00196AB0" w:rsidRPr="00196AB0" w:rsidRDefault="00196AB0" w:rsidP="00196AB0">
      <w:pPr>
        <w:pStyle w:val="Text"/>
        <w:tabs>
          <w:tab w:val="left" w:pos="180"/>
          <w:tab w:val="left" w:pos="360"/>
          <w:tab w:val="left" w:pos="540"/>
          <w:tab w:val="left" w:pos="720"/>
          <w:tab w:val="left" w:pos="900"/>
        </w:tabs>
        <w:rPr>
          <w:rFonts w:ascii="Calibri" w:hAnsi="Calibri" w:cs="Calibri"/>
          <w:sz w:val="20"/>
        </w:rPr>
      </w:pPr>
    </w:p>
    <w:p w14:paraId="756CBE0A" w14:textId="77777777" w:rsidR="00196AB0" w:rsidRPr="00196AB0" w:rsidRDefault="00196AB0" w:rsidP="00196AB0">
      <w:pPr>
        <w:pStyle w:val="Text"/>
        <w:tabs>
          <w:tab w:val="left" w:pos="180"/>
          <w:tab w:val="left" w:pos="360"/>
          <w:tab w:val="left" w:pos="540"/>
          <w:tab w:val="left" w:pos="720"/>
          <w:tab w:val="left" w:pos="900"/>
        </w:tabs>
        <w:rPr>
          <w:rFonts w:ascii="Calibri" w:hAnsi="Calibri" w:cs="Calibri"/>
          <w:sz w:val="20"/>
        </w:rPr>
      </w:pPr>
    </w:p>
    <w:p w14:paraId="31002EE5" w14:textId="77777777" w:rsidR="000B0107" w:rsidRDefault="00196AB0" w:rsidP="00196AB0">
      <w:pPr>
        <w:pStyle w:val="Text"/>
        <w:tabs>
          <w:tab w:val="left" w:pos="180"/>
          <w:tab w:val="left" w:pos="360"/>
          <w:tab w:val="left" w:pos="540"/>
          <w:tab w:val="left" w:pos="720"/>
          <w:tab w:val="left" w:pos="900"/>
        </w:tabs>
        <w:ind w:left="360"/>
        <w:rPr>
          <w:rFonts w:ascii="Calibri" w:hAnsi="Calibri" w:cs="Calibri"/>
          <w:sz w:val="20"/>
        </w:rPr>
      </w:pPr>
      <w:r w:rsidRPr="00196AB0">
        <w:rPr>
          <w:rFonts w:ascii="Calibri" w:hAnsi="Calibri" w:cs="Calibri"/>
          <w:sz w:val="20"/>
        </w:rPr>
        <w:t xml:space="preserve">The earliest manuscripts and many other ancient witnesses do not have John 7:53–8:11. </w:t>
      </w:r>
    </w:p>
    <w:p w14:paraId="66E52613" w14:textId="77777777" w:rsidR="000B0107" w:rsidRDefault="000B0107" w:rsidP="00196AB0">
      <w:pPr>
        <w:pStyle w:val="Text"/>
        <w:tabs>
          <w:tab w:val="left" w:pos="180"/>
          <w:tab w:val="left" w:pos="360"/>
          <w:tab w:val="left" w:pos="540"/>
          <w:tab w:val="left" w:pos="720"/>
          <w:tab w:val="left" w:pos="900"/>
        </w:tabs>
        <w:ind w:left="360"/>
        <w:rPr>
          <w:rFonts w:ascii="Calibri" w:hAnsi="Calibri" w:cs="Calibri"/>
          <w:sz w:val="20"/>
        </w:rPr>
      </w:pPr>
    </w:p>
    <w:p w14:paraId="67C38216" w14:textId="6F13D527" w:rsidR="00196AB0" w:rsidRPr="00196AB0" w:rsidRDefault="00196AB0" w:rsidP="00196AB0">
      <w:pPr>
        <w:pStyle w:val="Text"/>
        <w:tabs>
          <w:tab w:val="left" w:pos="180"/>
          <w:tab w:val="left" w:pos="360"/>
          <w:tab w:val="left" w:pos="540"/>
          <w:tab w:val="left" w:pos="720"/>
          <w:tab w:val="left" w:pos="900"/>
        </w:tabs>
        <w:ind w:left="360"/>
        <w:rPr>
          <w:rFonts w:ascii="Calibri" w:hAnsi="Calibri" w:cs="Calibri"/>
          <w:sz w:val="20"/>
        </w:rPr>
      </w:pPr>
      <w:r w:rsidRPr="00196AB0">
        <w:rPr>
          <w:rFonts w:ascii="Calibri" w:hAnsi="Calibri" w:cs="Calibri"/>
          <w:sz w:val="20"/>
        </w:rPr>
        <w:t>A few manuscripts include these verses, wholly or in part, after John 7:36, John 21:25, Luke 21:38 or Luke 24:53.</w:t>
      </w:r>
    </w:p>
    <w:p w14:paraId="52627AF4" w14:textId="77777777" w:rsidR="00196AB0" w:rsidRPr="00196AB0" w:rsidRDefault="00196AB0" w:rsidP="00196AB0">
      <w:pPr>
        <w:pStyle w:val="Text"/>
        <w:tabs>
          <w:tab w:val="left" w:pos="180"/>
          <w:tab w:val="left" w:pos="360"/>
          <w:tab w:val="left" w:pos="540"/>
          <w:tab w:val="left" w:pos="720"/>
          <w:tab w:val="left" w:pos="900"/>
        </w:tabs>
        <w:rPr>
          <w:rFonts w:ascii="Calibri" w:hAnsi="Calibri" w:cs="Calibri"/>
          <w:sz w:val="20"/>
        </w:rPr>
      </w:pPr>
    </w:p>
    <w:p w14:paraId="2713D13D" w14:textId="77777777" w:rsidR="00196AB0" w:rsidRPr="00196AB0" w:rsidRDefault="00196AB0" w:rsidP="00196AB0">
      <w:pPr>
        <w:pStyle w:val="Text"/>
        <w:tabs>
          <w:tab w:val="left" w:pos="180"/>
          <w:tab w:val="left" w:pos="360"/>
          <w:tab w:val="left" w:pos="540"/>
          <w:tab w:val="left" w:pos="720"/>
          <w:tab w:val="left" w:pos="900"/>
        </w:tabs>
        <w:rPr>
          <w:rFonts w:ascii="Calibri" w:hAnsi="Calibri" w:cs="Calibri"/>
          <w:sz w:val="20"/>
        </w:rPr>
      </w:pPr>
    </w:p>
    <w:p w14:paraId="3E4EC888" w14:textId="77777777" w:rsidR="00196AB0" w:rsidRPr="00196AB0" w:rsidRDefault="00196AB0" w:rsidP="00196AB0">
      <w:pPr>
        <w:pStyle w:val="Text"/>
        <w:tabs>
          <w:tab w:val="left" w:pos="180"/>
          <w:tab w:val="left" w:pos="360"/>
          <w:tab w:val="left" w:pos="540"/>
          <w:tab w:val="left" w:pos="720"/>
          <w:tab w:val="left" w:pos="900"/>
        </w:tabs>
        <w:rPr>
          <w:rFonts w:ascii="Calibri" w:hAnsi="Calibri" w:cs="Calibri"/>
          <w:sz w:val="20"/>
        </w:rPr>
      </w:pPr>
    </w:p>
    <w:p w14:paraId="6F6FEC29" w14:textId="77777777" w:rsidR="00196AB0" w:rsidRP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33C3CA2B" w14:textId="77777777" w:rsidR="00196AB0" w:rsidRP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729074A1"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1D176735"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7D9B7A5D"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61247E08"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42112902"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06AFCFCE"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6F13789E"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5ED8BFEB"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703A7839" w14:textId="3419DA4E" w:rsidR="00196AB0" w:rsidRPr="00196AB0" w:rsidRDefault="00196AB0" w:rsidP="00196AB0">
      <w:pPr>
        <w:pStyle w:val="Text"/>
        <w:tabs>
          <w:tab w:val="left" w:pos="180"/>
          <w:tab w:val="left" w:pos="360"/>
          <w:tab w:val="left" w:pos="540"/>
          <w:tab w:val="left" w:pos="720"/>
          <w:tab w:val="left" w:pos="900"/>
        </w:tabs>
        <w:rPr>
          <w:rFonts w:ascii="Calibri" w:hAnsi="Calibri" w:cs="Calibri"/>
          <w:bCs/>
          <w:sz w:val="20"/>
        </w:rPr>
      </w:pPr>
      <w:r w:rsidRPr="00196AB0">
        <w:rPr>
          <w:rFonts w:ascii="Calibri" w:hAnsi="Calibri" w:cs="Calibri"/>
          <w:b/>
          <w:bCs/>
          <w:sz w:val="28"/>
          <w:szCs w:val="28"/>
        </w:rPr>
        <w:lastRenderedPageBreak/>
        <w:t>Signs</w:t>
      </w:r>
    </w:p>
    <w:p w14:paraId="0E23035E" w14:textId="77777777" w:rsidR="00196AB0" w:rsidRPr="00196AB0" w:rsidRDefault="00196AB0" w:rsidP="00196AB0">
      <w:pPr>
        <w:tabs>
          <w:tab w:val="left" w:pos="180"/>
          <w:tab w:val="left" w:pos="360"/>
          <w:tab w:val="left" w:pos="540"/>
        </w:tabs>
        <w:rPr>
          <w:rFonts w:ascii="Calibri" w:hAnsi="Calibri" w:cs="Calibri"/>
          <w:i/>
          <w:sz w:val="26"/>
          <w:szCs w:val="26"/>
        </w:rPr>
      </w:pPr>
      <w:r w:rsidRPr="00196AB0">
        <w:rPr>
          <w:rFonts w:ascii="Calibri" w:hAnsi="Calibri" w:cs="Calibri"/>
          <w:i/>
          <w:sz w:val="26"/>
          <w:szCs w:val="26"/>
        </w:rPr>
        <w:tab/>
        <w:t>The Twin Cables</w:t>
      </w:r>
    </w:p>
    <w:p w14:paraId="7044ECE9" w14:textId="77777777" w:rsidR="00196AB0" w:rsidRPr="00196AB0" w:rsidRDefault="00196AB0" w:rsidP="00196AB0">
      <w:pPr>
        <w:tabs>
          <w:tab w:val="left" w:pos="180"/>
          <w:tab w:val="left" w:pos="360"/>
          <w:tab w:val="left" w:pos="540"/>
        </w:tabs>
        <w:rPr>
          <w:rFonts w:ascii="Calibri" w:hAnsi="Calibri" w:cs="Calibri"/>
          <w:iCs/>
          <w:sz w:val="20"/>
          <w:szCs w:val="20"/>
        </w:rPr>
      </w:pPr>
    </w:p>
    <w:p w14:paraId="1F419697" w14:textId="77777777" w:rsidR="00196AB0" w:rsidRPr="00196AB0" w:rsidRDefault="00196AB0" w:rsidP="00196AB0">
      <w:pPr>
        <w:tabs>
          <w:tab w:val="left" w:pos="180"/>
          <w:tab w:val="left" w:pos="360"/>
          <w:tab w:val="left" w:pos="540"/>
        </w:tabs>
        <w:rPr>
          <w:rFonts w:ascii="Calibri" w:hAnsi="Calibri" w:cs="Calibri"/>
          <w:iCs/>
          <w:sz w:val="20"/>
          <w:szCs w:val="20"/>
        </w:rPr>
      </w:pPr>
    </w:p>
    <w:p w14:paraId="7E86DD9E" w14:textId="1D24DDE8" w:rsidR="00196AB0" w:rsidRPr="00196AB0" w:rsidRDefault="00196AB0" w:rsidP="00196AB0">
      <w:pPr>
        <w:pStyle w:val="ListParagraph"/>
        <w:numPr>
          <w:ilvl w:val="0"/>
          <w:numId w:val="21"/>
        </w:numPr>
        <w:tabs>
          <w:tab w:val="left" w:pos="180"/>
          <w:tab w:val="left" w:pos="360"/>
          <w:tab w:val="left" w:pos="540"/>
        </w:tabs>
        <w:spacing w:after="0"/>
        <w:ind w:left="720"/>
        <w:rPr>
          <w:rFonts w:ascii="Calibri" w:hAnsi="Calibri" w:cs="Calibri"/>
          <w:iCs/>
        </w:rPr>
      </w:pPr>
      <w:r w:rsidRPr="00196AB0">
        <w:rPr>
          <w:rFonts w:ascii="Calibri" w:hAnsi="Calibri" w:cs="Calibri"/>
        </w:rPr>
        <w:t>___________ _______________ . . . Both ___________ And _____________</w:t>
      </w:r>
      <w:r w:rsidRPr="00196AB0">
        <w:rPr>
          <w:rFonts w:ascii="Calibri" w:hAnsi="Calibri" w:cs="Calibri"/>
          <w:iCs/>
        </w:rPr>
        <w:t xml:space="preserve">. </w:t>
      </w:r>
    </w:p>
    <w:p w14:paraId="16F0E632" w14:textId="77777777" w:rsidR="00196AB0" w:rsidRPr="00196AB0" w:rsidRDefault="00196AB0" w:rsidP="00196AB0">
      <w:pPr>
        <w:autoSpaceDE w:val="0"/>
        <w:autoSpaceDN w:val="0"/>
        <w:adjustRightInd w:val="0"/>
        <w:ind w:left="810"/>
        <w:rPr>
          <w:rFonts w:ascii="Calibri" w:hAnsi="Calibri" w:cs="Calibri"/>
          <w:color w:val="000000"/>
          <w:sz w:val="20"/>
          <w:szCs w:val="20"/>
        </w:rPr>
      </w:pPr>
    </w:p>
    <w:p w14:paraId="32BBBFF1" w14:textId="42FF3EC8" w:rsidR="00196AB0" w:rsidRPr="00196AB0" w:rsidRDefault="00196AB0" w:rsidP="00196AB0">
      <w:pPr>
        <w:autoSpaceDE w:val="0"/>
        <w:autoSpaceDN w:val="0"/>
        <w:adjustRightInd w:val="0"/>
        <w:ind w:left="900"/>
        <w:rPr>
          <w:rFonts w:ascii="Calibri" w:eastAsia="Cambria" w:hAnsi="Calibri" w:cs="Calibri"/>
          <w:color w:val="000000"/>
          <w:sz w:val="20"/>
          <w:szCs w:val="20"/>
        </w:rPr>
      </w:pPr>
      <w:r w:rsidRPr="00196AB0">
        <w:rPr>
          <w:rFonts w:ascii="Calibri" w:eastAsia="Cambria" w:hAnsi="Calibri" w:cs="Calibri"/>
          <w:color w:val="000000"/>
          <w:sz w:val="20"/>
          <w:szCs w:val="20"/>
        </w:rPr>
        <w:t xml:space="preserve">The Word became flesh and made his dwelling among us. We have seen his glory, the glory of the one and only Son, who came from the </w:t>
      </w:r>
      <w:proofErr w:type="gramStart"/>
      <w:r w:rsidRPr="00196AB0">
        <w:rPr>
          <w:rFonts w:ascii="Calibri" w:eastAsia="Cambria" w:hAnsi="Calibri" w:cs="Calibri"/>
          <w:color w:val="000000"/>
          <w:sz w:val="20"/>
          <w:szCs w:val="20"/>
        </w:rPr>
        <w:t>Father</w:t>
      </w:r>
      <w:proofErr w:type="gramEnd"/>
      <w:r w:rsidRPr="00196AB0">
        <w:rPr>
          <w:rFonts w:ascii="Calibri" w:eastAsia="Cambria" w:hAnsi="Calibri" w:cs="Calibri"/>
          <w:color w:val="000000"/>
          <w:sz w:val="20"/>
          <w:szCs w:val="20"/>
        </w:rPr>
        <w:t>,</w:t>
      </w:r>
      <w:r w:rsidRPr="00196AB0">
        <w:rPr>
          <w:rFonts w:ascii="Calibri" w:hAnsi="Calibri" w:cs="Calibri"/>
          <w:color w:val="000000"/>
          <w:sz w:val="20"/>
          <w:szCs w:val="20"/>
        </w:rPr>
        <w:t xml:space="preserve"> </w:t>
      </w:r>
      <w:r w:rsidRPr="00196AB0">
        <w:rPr>
          <w:rFonts w:ascii="Calibri" w:eastAsia="Cambria" w:hAnsi="Calibri" w:cs="Calibri"/>
          <w:color w:val="000000"/>
          <w:sz w:val="20"/>
          <w:szCs w:val="20"/>
        </w:rPr>
        <w:t>full of grace and truth.</w:t>
      </w:r>
      <w:r w:rsidRPr="00196AB0">
        <w:rPr>
          <w:rFonts w:ascii="Calibri" w:eastAsia="Cambria" w:hAnsi="Calibri" w:cs="Calibri"/>
          <w:color w:val="000000"/>
          <w:sz w:val="20"/>
          <w:szCs w:val="20"/>
        </w:rPr>
        <w:tab/>
      </w:r>
      <w:r w:rsidRPr="00196AB0">
        <w:rPr>
          <w:rFonts w:ascii="Calibri" w:eastAsia="Cambria" w:hAnsi="Calibri" w:cs="Calibri"/>
          <w:color w:val="000000"/>
          <w:sz w:val="20"/>
          <w:szCs w:val="20"/>
        </w:rPr>
        <w:tab/>
      </w:r>
      <w:r w:rsidRPr="00196AB0">
        <w:rPr>
          <w:rFonts w:ascii="Calibri" w:eastAsia="Cambria" w:hAnsi="Calibri" w:cs="Calibri"/>
          <w:color w:val="000000"/>
          <w:sz w:val="20"/>
          <w:szCs w:val="20"/>
        </w:rPr>
        <w:tab/>
      </w:r>
      <w:r>
        <w:rPr>
          <w:rFonts w:ascii="Calibri" w:eastAsia="Cambria" w:hAnsi="Calibri" w:cs="Calibri"/>
          <w:color w:val="000000"/>
          <w:sz w:val="20"/>
          <w:szCs w:val="20"/>
        </w:rPr>
        <w:t xml:space="preserve">           </w:t>
      </w:r>
      <w:r w:rsidRPr="00196AB0">
        <w:rPr>
          <w:rFonts w:ascii="Calibri" w:eastAsia="Cambria" w:hAnsi="Calibri" w:cs="Calibri"/>
          <w:color w:val="000000"/>
          <w:sz w:val="20"/>
          <w:szCs w:val="20"/>
        </w:rPr>
        <w:t>(John 1:14)</w:t>
      </w:r>
    </w:p>
    <w:p w14:paraId="24917495"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52D5FBE8"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5581F72D"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3933A998"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62B75C17"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6075E479"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71B209D9"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246DFEF0" w14:textId="77777777" w:rsidR="00196AB0" w:rsidRDefault="00196AB0" w:rsidP="00196AB0">
      <w:pPr>
        <w:pStyle w:val="Text"/>
        <w:tabs>
          <w:tab w:val="left" w:pos="180"/>
          <w:tab w:val="left" w:pos="360"/>
          <w:tab w:val="left" w:pos="540"/>
          <w:tab w:val="left" w:pos="720"/>
          <w:tab w:val="left" w:pos="900"/>
        </w:tabs>
        <w:rPr>
          <w:rFonts w:ascii="Calibri" w:hAnsi="Calibri" w:cs="Calibri"/>
          <w:b/>
          <w:bCs/>
          <w:sz w:val="28"/>
          <w:szCs w:val="28"/>
        </w:rPr>
      </w:pPr>
    </w:p>
    <w:p w14:paraId="2F129CC6" w14:textId="5630AD1C" w:rsidR="00196AB0" w:rsidRPr="00196AB0" w:rsidRDefault="00196AB0" w:rsidP="00196AB0">
      <w:pPr>
        <w:pStyle w:val="Text"/>
        <w:tabs>
          <w:tab w:val="left" w:pos="180"/>
          <w:tab w:val="left" w:pos="360"/>
          <w:tab w:val="left" w:pos="540"/>
          <w:tab w:val="left" w:pos="720"/>
          <w:tab w:val="left" w:pos="900"/>
        </w:tabs>
        <w:rPr>
          <w:rFonts w:ascii="Calibri" w:hAnsi="Calibri" w:cs="Calibri"/>
          <w:bCs/>
          <w:sz w:val="20"/>
        </w:rPr>
      </w:pPr>
      <w:r w:rsidRPr="00196AB0">
        <w:rPr>
          <w:rFonts w:ascii="Calibri" w:hAnsi="Calibri" w:cs="Calibri"/>
          <w:b/>
          <w:bCs/>
          <w:sz w:val="28"/>
          <w:szCs w:val="28"/>
        </w:rPr>
        <w:t>Signs</w:t>
      </w:r>
    </w:p>
    <w:p w14:paraId="781536C9" w14:textId="77777777" w:rsidR="00196AB0" w:rsidRPr="00196AB0" w:rsidRDefault="00196AB0" w:rsidP="00196AB0">
      <w:pPr>
        <w:tabs>
          <w:tab w:val="left" w:pos="180"/>
          <w:tab w:val="left" w:pos="360"/>
          <w:tab w:val="left" w:pos="540"/>
        </w:tabs>
        <w:rPr>
          <w:rFonts w:ascii="Calibri" w:hAnsi="Calibri" w:cs="Calibri"/>
          <w:i/>
          <w:sz w:val="26"/>
          <w:szCs w:val="26"/>
        </w:rPr>
      </w:pPr>
      <w:r w:rsidRPr="00196AB0">
        <w:rPr>
          <w:rFonts w:ascii="Calibri" w:hAnsi="Calibri" w:cs="Calibri"/>
          <w:i/>
          <w:sz w:val="26"/>
          <w:szCs w:val="26"/>
        </w:rPr>
        <w:tab/>
        <w:t>The Key Question</w:t>
      </w:r>
    </w:p>
    <w:p w14:paraId="60E3BB92" w14:textId="77777777" w:rsidR="00196AB0" w:rsidRPr="00196AB0" w:rsidRDefault="00196AB0" w:rsidP="00196AB0">
      <w:pPr>
        <w:autoSpaceDE w:val="0"/>
        <w:autoSpaceDN w:val="0"/>
        <w:adjustRightInd w:val="0"/>
        <w:ind w:left="900"/>
        <w:rPr>
          <w:rFonts w:ascii="Calibri" w:eastAsia="Cambria" w:hAnsi="Calibri" w:cs="Calibri"/>
          <w:sz w:val="20"/>
          <w:szCs w:val="20"/>
        </w:rPr>
      </w:pPr>
    </w:p>
    <w:p w14:paraId="1B9FC84D" w14:textId="77777777" w:rsidR="00196AB0" w:rsidRPr="00196AB0" w:rsidRDefault="00196AB0" w:rsidP="00196AB0">
      <w:pPr>
        <w:autoSpaceDE w:val="0"/>
        <w:autoSpaceDN w:val="0"/>
        <w:adjustRightInd w:val="0"/>
        <w:ind w:left="900"/>
        <w:rPr>
          <w:rFonts w:ascii="Calibri" w:eastAsia="Cambria" w:hAnsi="Calibri" w:cs="Calibri"/>
          <w:sz w:val="20"/>
          <w:szCs w:val="20"/>
        </w:rPr>
      </w:pPr>
    </w:p>
    <w:p w14:paraId="687D8751" w14:textId="5B46F8E3" w:rsidR="00196AB0" w:rsidRPr="00196AB0" w:rsidRDefault="00196AB0" w:rsidP="00196AB0">
      <w:pPr>
        <w:pStyle w:val="ListParagraph"/>
        <w:numPr>
          <w:ilvl w:val="0"/>
          <w:numId w:val="22"/>
        </w:numPr>
        <w:autoSpaceDE w:val="0"/>
        <w:autoSpaceDN w:val="0"/>
        <w:adjustRightInd w:val="0"/>
        <w:spacing w:after="0"/>
        <w:ind w:left="900"/>
        <w:rPr>
          <w:rFonts w:ascii="Calibri" w:hAnsi="Calibri" w:cs="Calibri"/>
          <w:sz w:val="20"/>
          <w:szCs w:val="20"/>
        </w:rPr>
      </w:pPr>
      <w:r w:rsidRPr="00196AB0">
        <w:rPr>
          <w:rFonts w:ascii="Calibri" w:hAnsi="Calibri" w:cs="Calibri"/>
        </w:rPr>
        <w:softHyphen/>
      </w:r>
      <w:r w:rsidRPr="00196AB0">
        <w:rPr>
          <w:rFonts w:ascii="Calibri" w:hAnsi="Calibri" w:cs="Calibri"/>
        </w:rPr>
        <w:softHyphen/>
      </w:r>
      <w:r w:rsidRPr="00196AB0">
        <w:rPr>
          <w:rFonts w:ascii="Calibri" w:hAnsi="Calibri" w:cs="Calibri"/>
        </w:rPr>
        <w:softHyphen/>
        <w:t>__________ Do You ________ _________ . . . ___________ Or ___________?</w:t>
      </w:r>
    </w:p>
    <w:p w14:paraId="32BD165A" w14:textId="77777777" w:rsidR="00196AB0" w:rsidRPr="000B0107" w:rsidRDefault="00196AB0" w:rsidP="00196AB0">
      <w:pPr>
        <w:autoSpaceDE w:val="0"/>
        <w:autoSpaceDN w:val="0"/>
        <w:adjustRightInd w:val="0"/>
        <w:ind w:left="900" w:firstLine="90"/>
        <w:rPr>
          <w:rFonts w:ascii="Calibri" w:eastAsia="Cambria" w:hAnsi="Calibri" w:cs="Calibri"/>
          <w:sz w:val="16"/>
          <w:szCs w:val="16"/>
        </w:rPr>
      </w:pPr>
      <w:r w:rsidRPr="000B0107">
        <w:rPr>
          <w:rFonts w:ascii="Calibri" w:eastAsia="Cambria" w:hAnsi="Calibri" w:cs="Calibri"/>
          <w:sz w:val="16"/>
          <w:szCs w:val="16"/>
        </w:rPr>
        <w:t>John 3:16-21</w:t>
      </w:r>
    </w:p>
    <w:p w14:paraId="1B0F5210" w14:textId="77777777" w:rsidR="00196AB0" w:rsidRPr="00196AB0" w:rsidRDefault="00196AB0" w:rsidP="00196AB0">
      <w:pPr>
        <w:autoSpaceDE w:val="0"/>
        <w:autoSpaceDN w:val="0"/>
        <w:adjustRightInd w:val="0"/>
        <w:ind w:left="900"/>
        <w:rPr>
          <w:rFonts w:ascii="Calibri" w:eastAsia="Cambria" w:hAnsi="Calibri" w:cs="Calibri"/>
          <w:sz w:val="20"/>
          <w:szCs w:val="20"/>
        </w:rPr>
      </w:pPr>
    </w:p>
    <w:p w14:paraId="35CC01B6" w14:textId="77777777" w:rsidR="00196AB0" w:rsidRPr="00196AB0" w:rsidRDefault="00196AB0" w:rsidP="00196AB0">
      <w:pPr>
        <w:autoSpaceDE w:val="0"/>
        <w:autoSpaceDN w:val="0"/>
        <w:adjustRightInd w:val="0"/>
        <w:ind w:left="990"/>
        <w:rPr>
          <w:rFonts w:ascii="Calibri" w:eastAsia="Cambria" w:hAnsi="Calibri" w:cs="Calibri"/>
          <w:sz w:val="20"/>
          <w:szCs w:val="20"/>
        </w:rPr>
      </w:pPr>
      <w:r w:rsidRPr="00196AB0">
        <w:rPr>
          <w:rFonts w:ascii="Calibri" w:eastAsia="Cambria" w:hAnsi="Calibri" w:cs="Calibri"/>
          <w:sz w:val="20"/>
          <w:szCs w:val="20"/>
        </w:rPr>
        <w:t xml:space="preserve">I know all about the despair of overcoming chronic temptation . . . No </w:t>
      </w:r>
      <w:proofErr w:type="gramStart"/>
      <w:r w:rsidRPr="00196AB0">
        <w:rPr>
          <w:rFonts w:ascii="Calibri" w:eastAsia="Cambria" w:hAnsi="Calibri" w:cs="Calibri"/>
          <w:sz w:val="20"/>
          <w:szCs w:val="20"/>
        </w:rPr>
        <w:t>amount</w:t>
      </w:r>
      <w:proofErr w:type="gramEnd"/>
      <w:r w:rsidRPr="00196AB0">
        <w:rPr>
          <w:rFonts w:ascii="Calibri" w:eastAsia="Cambria" w:hAnsi="Calibri" w:cs="Calibri"/>
          <w:sz w:val="20"/>
          <w:szCs w:val="20"/>
        </w:rPr>
        <w:t xml:space="preserve"> of falls will really undo us if we keep on picking ourselves up each time. We shall of course be very muddy and tattered children by the time we reach home. But the bathrooms are all ready, the towels put out, and the clean clothes in the airing cupboard. The only fatal thing is to lose one's temper and give up. It is when we notice the dirt that God is most present in us: it is the very sign of His presence. </w:t>
      </w:r>
      <w:r w:rsidRPr="00196AB0">
        <w:rPr>
          <w:rFonts w:ascii="Calibri" w:eastAsia="Cambria" w:hAnsi="Calibri" w:cs="Calibri"/>
          <w:sz w:val="20"/>
          <w:szCs w:val="20"/>
        </w:rPr>
        <w:tab/>
        <w:t xml:space="preserve">    </w:t>
      </w:r>
    </w:p>
    <w:p w14:paraId="6E6A6B0C" w14:textId="1C2FCF18" w:rsidR="00196AB0" w:rsidRPr="00196AB0" w:rsidRDefault="00196AB0" w:rsidP="00196AB0">
      <w:pPr>
        <w:autoSpaceDE w:val="0"/>
        <w:autoSpaceDN w:val="0"/>
        <w:adjustRightInd w:val="0"/>
        <w:ind w:left="4320"/>
        <w:rPr>
          <w:rFonts w:ascii="Calibri" w:eastAsia="Cambria" w:hAnsi="Calibri" w:cs="Calibri"/>
          <w:sz w:val="20"/>
          <w:szCs w:val="20"/>
        </w:rPr>
      </w:pPr>
      <w:r w:rsidRPr="00196AB0">
        <w:rPr>
          <w:rFonts w:ascii="Calibri" w:eastAsia="Cambria" w:hAnsi="Calibri" w:cs="Calibri"/>
          <w:sz w:val="20"/>
          <w:szCs w:val="20"/>
        </w:rPr>
        <w:t xml:space="preserve">      </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196AB0">
        <w:rPr>
          <w:rFonts w:ascii="Calibri" w:eastAsia="Cambria" w:hAnsi="Calibri" w:cs="Calibri"/>
          <w:sz w:val="20"/>
          <w:szCs w:val="20"/>
        </w:rPr>
        <w:t xml:space="preserve">(C. S. Lewis, </w:t>
      </w:r>
      <w:r w:rsidRPr="00196AB0">
        <w:rPr>
          <w:rFonts w:ascii="Calibri" w:eastAsia="Cambria" w:hAnsi="Calibri" w:cs="Calibri"/>
          <w:i/>
          <w:iCs/>
          <w:sz w:val="20"/>
          <w:szCs w:val="20"/>
        </w:rPr>
        <w:t>Letters of C.S. Lewis</w:t>
      </w:r>
      <w:r w:rsidRPr="00196AB0">
        <w:rPr>
          <w:rFonts w:ascii="Calibri" w:eastAsia="Cambria" w:hAnsi="Calibri" w:cs="Calibri"/>
          <w:sz w:val="20"/>
          <w:szCs w:val="20"/>
        </w:rPr>
        <w:t>)</w:t>
      </w:r>
    </w:p>
    <w:p w14:paraId="03999397" w14:textId="77777777" w:rsidR="00196AB0" w:rsidRPr="00196AB0" w:rsidRDefault="00196AB0" w:rsidP="00196AB0">
      <w:pPr>
        <w:autoSpaceDE w:val="0"/>
        <w:autoSpaceDN w:val="0"/>
        <w:adjustRightInd w:val="0"/>
        <w:ind w:left="990"/>
        <w:rPr>
          <w:rFonts w:ascii="Calibri" w:eastAsia="Cambria" w:hAnsi="Calibri" w:cs="Calibri"/>
          <w:sz w:val="20"/>
          <w:szCs w:val="20"/>
        </w:rPr>
      </w:pPr>
    </w:p>
    <w:p w14:paraId="159413CC" w14:textId="0EF5CF40" w:rsidR="00196AB0" w:rsidRPr="00196AB0" w:rsidRDefault="00196AB0" w:rsidP="00196AB0">
      <w:pPr>
        <w:autoSpaceDE w:val="0"/>
        <w:autoSpaceDN w:val="0"/>
        <w:adjustRightInd w:val="0"/>
        <w:ind w:left="990"/>
        <w:rPr>
          <w:rFonts w:ascii="Calibri" w:eastAsia="Cambria" w:hAnsi="Calibri" w:cs="Calibri"/>
          <w:sz w:val="20"/>
          <w:szCs w:val="20"/>
        </w:rPr>
      </w:pPr>
      <w:r w:rsidRPr="00196AB0">
        <w:rPr>
          <w:rFonts w:ascii="Calibri" w:eastAsia="Cambria" w:hAnsi="Calibri" w:cs="Calibri"/>
          <w:sz w:val="20"/>
          <w:szCs w:val="20"/>
        </w:rPr>
        <w:t xml:space="preserve">This is the message we have heard from him and declare to you: God is light; in him there is no darkness at all. If we claim to have fellowship with him and yet walk in the darkness, we lie and do not live out the truth.   </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196AB0">
        <w:rPr>
          <w:rFonts w:ascii="Calibri" w:eastAsia="Cambria" w:hAnsi="Calibri" w:cs="Calibri"/>
          <w:sz w:val="20"/>
          <w:szCs w:val="20"/>
        </w:rPr>
        <w:t>(1 John 1:5-6)</w:t>
      </w:r>
    </w:p>
    <w:p w14:paraId="6661493A" w14:textId="0B44E497" w:rsidR="00346DDF" w:rsidRPr="00196AB0" w:rsidRDefault="00346DDF" w:rsidP="00124144">
      <w:pPr>
        <w:tabs>
          <w:tab w:val="left" w:pos="180"/>
          <w:tab w:val="left" w:pos="360"/>
          <w:tab w:val="left" w:pos="540"/>
        </w:tabs>
        <w:rPr>
          <w:rFonts w:ascii="Calibri" w:hAnsi="Calibri" w:cs="Calibri"/>
          <w:iCs/>
          <w:sz w:val="20"/>
          <w:szCs w:val="20"/>
        </w:rPr>
      </w:pPr>
    </w:p>
    <w:p w14:paraId="53BFED0B" w14:textId="7C166EFE" w:rsidR="00346DDF" w:rsidRPr="00196AB0" w:rsidRDefault="00346DDF" w:rsidP="00124144">
      <w:pPr>
        <w:tabs>
          <w:tab w:val="left" w:pos="180"/>
          <w:tab w:val="left" w:pos="360"/>
          <w:tab w:val="left" w:pos="540"/>
        </w:tabs>
        <w:rPr>
          <w:rFonts w:ascii="Calibri" w:hAnsi="Calibri" w:cs="Calibri"/>
          <w:iCs/>
          <w:sz w:val="20"/>
          <w:szCs w:val="20"/>
        </w:rPr>
      </w:pPr>
    </w:p>
    <w:p w14:paraId="167859F6" w14:textId="77777777" w:rsidR="00346DDF" w:rsidRPr="00196AB0" w:rsidRDefault="00346DDF" w:rsidP="00124144">
      <w:pPr>
        <w:tabs>
          <w:tab w:val="left" w:pos="180"/>
          <w:tab w:val="left" w:pos="360"/>
          <w:tab w:val="left" w:pos="540"/>
        </w:tabs>
        <w:rPr>
          <w:rFonts w:ascii="Calibri" w:hAnsi="Calibri" w:cs="Calibri"/>
          <w:iCs/>
          <w:sz w:val="20"/>
          <w:szCs w:val="20"/>
        </w:rPr>
      </w:pPr>
    </w:p>
    <w:p w14:paraId="6289711C" w14:textId="77777777" w:rsidR="00346DDF" w:rsidRPr="00196AB0" w:rsidRDefault="00346DDF" w:rsidP="00346DDF">
      <w:pPr>
        <w:pStyle w:val="Text"/>
        <w:tabs>
          <w:tab w:val="left" w:pos="180"/>
          <w:tab w:val="left" w:pos="360"/>
          <w:tab w:val="left" w:pos="540"/>
          <w:tab w:val="left" w:pos="720"/>
          <w:tab w:val="left" w:pos="900"/>
        </w:tabs>
        <w:rPr>
          <w:rFonts w:ascii="Calibri" w:hAnsi="Calibri" w:cs="Calibri"/>
          <w:b/>
          <w:bCs/>
          <w:color w:val="000000" w:themeColor="text1"/>
          <w:sz w:val="26"/>
          <w:szCs w:val="26"/>
        </w:rPr>
      </w:pPr>
    </w:p>
    <w:p w14:paraId="20FDCFFE" w14:textId="77777777" w:rsidR="00346DDF" w:rsidRPr="00196AB0" w:rsidRDefault="00346DDF" w:rsidP="00346DDF">
      <w:pPr>
        <w:pStyle w:val="Text"/>
        <w:tabs>
          <w:tab w:val="left" w:pos="180"/>
          <w:tab w:val="left" w:pos="360"/>
          <w:tab w:val="left" w:pos="540"/>
          <w:tab w:val="left" w:pos="720"/>
          <w:tab w:val="left" w:pos="900"/>
        </w:tabs>
        <w:rPr>
          <w:rFonts w:ascii="Calibri" w:hAnsi="Calibri" w:cs="Calibri"/>
          <w:b/>
          <w:bCs/>
          <w:color w:val="000000" w:themeColor="text1"/>
          <w:sz w:val="26"/>
          <w:szCs w:val="26"/>
        </w:rPr>
      </w:pPr>
    </w:p>
    <w:p w14:paraId="41534227" w14:textId="77777777" w:rsidR="00346DDF" w:rsidRPr="00196AB0" w:rsidRDefault="00346DDF" w:rsidP="00346DDF">
      <w:pPr>
        <w:pStyle w:val="Text"/>
        <w:tabs>
          <w:tab w:val="left" w:pos="180"/>
          <w:tab w:val="left" w:pos="360"/>
          <w:tab w:val="left" w:pos="540"/>
          <w:tab w:val="left" w:pos="720"/>
          <w:tab w:val="left" w:pos="900"/>
        </w:tabs>
        <w:rPr>
          <w:rFonts w:ascii="Calibri" w:hAnsi="Calibri" w:cs="Calibri"/>
          <w:b/>
          <w:bCs/>
          <w:color w:val="000000" w:themeColor="text1"/>
          <w:sz w:val="26"/>
          <w:szCs w:val="26"/>
        </w:rPr>
      </w:pPr>
    </w:p>
    <w:p w14:paraId="3742BB90" w14:textId="77777777" w:rsidR="00346DDF" w:rsidRPr="00196AB0" w:rsidRDefault="00346DDF" w:rsidP="00346DDF">
      <w:pPr>
        <w:pStyle w:val="Text"/>
        <w:tabs>
          <w:tab w:val="left" w:pos="180"/>
          <w:tab w:val="left" w:pos="360"/>
          <w:tab w:val="left" w:pos="540"/>
          <w:tab w:val="left" w:pos="720"/>
          <w:tab w:val="left" w:pos="900"/>
        </w:tabs>
        <w:rPr>
          <w:rFonts w:ascii="Calibri" w:hAnsi="Calibri" w:cs="Calibri"/>
          <w:b/>
          <w:bCs/>
          <w:color w:val="000000" w:themeColor="text1"/>
          <w:sz w:val="26"/>
          <w:szCs w:val="26"/>
        </w:rPr>
      </w:pPr>
    </w:p>
    <w:p w14:paraId="3F1A55D1" w14:textId="77777777" w:rsidR="00346DDF" w:rsidRPr="00196AB0" w:rsidRDefault="00346DDF" w:rsidP="00346DDF">
      <w:pPr>
        <w:pStyle w:val="Text"/>
        <w:tabs>
          <w:tab w:val="left" w:pos="180"/>
          <w:tab w:val="left" w:pos="360"/>
          <w:tab w:val="left" w:pos="540"/>
          <w:tab w:val="left" w:pos="720"/>
          <w:tab w:val="left" w:pos="900"/>
        </w:tabs>
        <w:rPr>
          <w:rFonts w:ascii="Calibri" w:hAnsi="Calibri" w:cs="Calibri"/>
          <w:b/>
          <w:bCs/>
          <w:color w:val="000000" w:themeColor="text1"/>
          <w:sz w:val="26"/>
          <w:szCs w:val="26"/>
        </w:rPr>
      </w:pPr>
    </w:p>
    <w:p w14:paraId="37E48C6F" w14:textId="77777777" w:rsidR="002D438A" w:rsidRPr="00196AB0" w:rsidRDefault="002D438A" w:rsidP="00346DDF">
      <w:pPr>
        <w:autoSpaceDE w:val="0"/>
        <w:autoSpaceDN w:val="0"/>
        <w:adjustRightInd w:val="0"/>
        <w:rPr>
          <w:rFonts w:ascii="Calibri" w:hAnsi="Calibri" w:cs="Calibri"/>
          <w:sz w:val="20"/>
          <w:szCs w:val="20"/>
        </w:rPr>
      </w:pPr>
    </w:p>
    <w:sectPr w:rsidR="002D438A" w:rsidRPr="00196AB0"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6154" w14:textId="77777777" w:rsidR="00465699" w:rsidRDefault="00465699" w:rsidP="00D814BD">
      <w:r>
        <w:separator/>
      </w:r>
    </w:p>
  </w:endnote>
  <w:endnote w:type="continuationSeparator" w:id="0">
    <w:p w14:paraId="5A71B359" w14:textId="77777777" w:rsidR="00465699" w:rsidRDefault="00465699" w:rsidP="00D814BD">
      <w:r>
        <w:continuationSeparator/>
      </w:r>
    </w:p>
  </w:endnote>
  <w:endnote w:type="continuationNotice" w:id="1">
    <w:p w14:paraId="58909FBE" w14:textId="77777777" w:rsidR="00465699" w:rsidRDefault="00465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altName w:val="Typold"/>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5221DC95" w:rsidR="00A53C5F" w:rsidRPr="00A53C5F" w:rsidRDefault="00196AB0" w:rsidP="00A53C5F">
    <w:pPr>
      <w:jc w:val="center"/>
      <w:rPr>
        <w:color w:val="7F7F7F" w:themeColor="text1" w:themeTint="80"/>
        <w:sz w:val="20"/>
        <w:szCs w:val="20"/>
      </w:rPr>
    </w:pPr>
    <w:r>
      <w:rPr>
        <w:color w:val="7F7F7F" w:themeColor="text1" w:themeTint="80"/>
        <w:sz w:val="20"/>
        <w:szCs w:val="20"/>
      </w:rPr>
      <w:t>July 3/4</w:t>
    </w:r>
    <w:r w:rsidR="00592CC2">
      <w:rPr>
        <w:color w:val="7F7F7F" w:themeColor="text1" w:themeTint="80"/>
        <w:sz w:val="20"/>
        <w:szCs w:val="20"/>
      </w:rPr>
      <w:t>,</w:t>
    </w:r>
    <w:r w:rsidR="00A53C5F" w:rsidRPr="00A53C5F">
      <w:rPr>
        <w:color w:val="7F7F7F" w:themeColor="text1" w:themeTint="80"/>
        <w:sz w:val="20"/>
        <w:szCs w:val="20"/>
      </w:rPr>
      <w:t xml:space="preserve"> </w:t>
    </w:r>
    <w:proofErr w:type="gramStart"/>
    <w:r w:rsidR="00A53C5F" w:rsidRPr="00A53C5F">
      <w:rPr>
        <w:color w:val="7F7F7F" w:themeColor="text1" w:themeTint="80"/>
        <w:sz w:val="20"/>
        <w:szCs w:val="20"/>
      </w:rPr>
      <w:t>202</w:t>
    </w:r>
    <w:r w:rsidR="00124144">
      <w:rPr>
        <w:color w:val="7F7F7F" w:themeColor="text1" w:themeTint="80"/>
        <w:sz w:val="20"/>
        <w:szCs w:val="20"/>
      </w:rPr>
      <w:t>1</w:t>
    </w:r>
    <w:proofErr w:type="gramEnd"/>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D250" w14:textId="77777777" w:rsidR="00465699" w:rsidRDefault="00465699" w:rsidP="00D814BD">
      <w:r>
        <w:separator/>
      </w:r>
    </w:p>
  </w:footnote>
  <w:footnote w:type="continuationSeparator" w:id="0">
    <w:p w14:paraId="5C328700" w14:textId="77777777" w:rsidR="00465699" w:rsidRDefault="00465699" w:rsidP="00D814BD">
      <w:r>
        <w:continuationSeparator/>
      </w:r>
    </w:p>
  </w:footnote>
  <w:footnote w:type="continuationNotice" w:id="1">
    <w:p w14:paraId="445BBBA3" w14:textId="77777777" w:rsidR="00465699" w:rsidRDefault="00465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E0EED"/>
    <w:multiLevelType w:val="hybridMultilevel"/>
    <w:tmpl w:val="F4F4FEA2"/>
    <w:lvl w:ilvl="0" w:tplc="C87CEF36">
      <w:start w:val="1"/>
      <w:numFmt w:val="bullet"/>
      <w:lvlText w:val=""/>
      <w:lvlJc w:val="left"/>
      <w:pPr>
        <w:ind w:left="16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07061"/>
    <w:multiLevelType w:val="hybridMultilevel"/>
    <w:tmpl w:val="0AD0495C"/>
    <w:lvl w:ilvl="0" w:tplc="C87CEF3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A44B52"/>
    <w:multiLevelType w:val="hybridMultilevel"/>
    <w:tmpl w:val="8E3CFD02"/>
    <w:lvl w:ilvl="0" w:tplc="19FA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1"/>
  </w:num>
  <w:num w:numId="2">
    <w:abstractNumId w:val="16"/>
  </w:num>
  <w:num w:numId="3">
    <w:abstractNumId w:val="7"/>
  </w:num>
  <w:num w:numId="4">
    <w:abstractNumId w:val="19"/>
  </w:num>
  <w:num w:numId="5">
    <w:abstractNumId w:val="21"/>
  </w:num>
  <w:num w:numId="6">
    <w:abstractNumId w:val="3"/>
  </w:num>
  <w:num w:numId="7">
    <w:abstractNumId w:val="0"/>
  </w:num>
  <w:num w:numId="8">
    <w:abstractNumId w:val="2"/>
  </w:num>
  <w:num w:numId="9">
    <w:abstractNumId w:val="17"/>
  </w:num>
  <w:num w:numId="10">
    <w:abstractNumId w:val="20"/>
  </w:num>
  <w:num w:numId="11">
    <w:abstractNumId w:val="4"/>
  </w:num>
  <w:num w:numId="12">
    <w:abstractNumId w:val="8"/>
  </w:num>
  <w:num w:numId="13">
    <w:abstractNumId w:val="14"/>
  </w:num>
  <w:num w:numId="14">
    <w:abstractNumId w:val="1"/>
  </w:num>
  <w:num w:numId="15">
    <w:abstractNumId w:val="18"/>
  </w:num>
  <w:num w:numId="16">
    <w:abstractNumId w:val="15"/>
  </w:num>
  <w:num w:numId="17">
    <w:abstractNumId w:val="12"/>
  </w:num>
  <w:num w:numId="18">
    <w:abstractNumId w:val="6"/>
  </w:num>
  <w:num w:numId="19">
    <w:abstractNumId w:val="9"/>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17E"/>
    <w:rsid w:val="000A4674"/>
    <w:rsid w:val="000B0107"/>
    <w:rsid w:val="000B31FC"/>
    <w:rsid w:val="000D2B66"/>
    <w:rsid w:val="000E49EE"/>
    <w:rsid w:val="000F4240"/>
    <w:rsid w:val="001143E7"/>
    <w:rsid w:val="00114C03"/>
    <w:rsid w:val="00124144"/>
    <w:rsid w:val="00181A26"/>
    <w:rsid w:val="001847CE"/>
    <w:rsid w:val="00196AB0"/>
    <w:rsid w:val="001E7981"/>
    <w:rsid w:val="001F1AA4"/>
    <w:rsid w:val="00206830"/>
    <w:rsid w:val="00221FD0"/>
    <w:rsid w:val="0022756A"/>
    <w:rsid w:val="00245B07"/>
    <w:rsid w:val="00253CB9"/>
    <w:rsid w:val="002605FA"/>
    <w:rsid w:val="00260DC4"/>
    <w:rsid w:val="002740CC"/>
    <w:rsid w:val="002A253A"/>
    <w:rsid w:val="002C0661"/>
    <w:rsid w:val="002C2D8A"/>
    <w:rsid w:val="002C7455"/>
    <w:rsid w:val="002D438A"/>
    <w:rsid w:val="002E1F76"/>
    <w:rsid w:val="002F60D5"/>
    <w:rsid w:val="00305606"/>
    <w:rsid w:val="00316700"/>
    <w:rsid w:val="00327591"/>
    <w:rsid w:val="00327952"/>
    <w:rsid w:val="00346DDF"/>
    <w:rsid w:val="00360846"/>
    <w:rsid w:val="003B2E42"/>
    <w:rsid w:val="003D00CE"/>
    <w:rsid w:val="003D6A70"/>
    <w:rsid w:val="003E0FD4"/>
    <w:rsid w:val="003E1A27"/>
    <w:rsid w:val="003E383C"/>
    <w:rsid w:val="003F4B88"/>
    <w:rsid w:val="003F6C07"/>
    <w:rsid w:val="00410CFB"/>
    <w:rsid w:val="004332AC"/>
    <w:rsid w:val="0043504B"/>
    <w:rsid w:val="004477E4"/>
    <w:rsid w:val="00457AC5"/>
    <w:rsid w:val="00462E85"/>
    <w:rsid w:val="00465699"/>
    <w:rsid w:val="00477568"/>
    <w:rsid w:val="0049654B"/>
    <w:rsid w:val="004B4AE5"/>
    <w:rsid w:val="004D5314"/>
    <w:rsid w:val="004E70B3"/>
    <w:rsid w:val="004F0B9B"/>
    <w:rsid w:val="00506C57"/>
    <w:rsid w:val="0051487F"/>
    <w:rsid w:val="005161B6"/>
    <w:rsid w:val="00536DAE"/>
    <w:rsid w:val="005458F5"/>
    <w:rsid w:val="00560EA1"/>
    <w:rsid w:val="00565ECF"/>
    <w:rsid w:val="005802F7"/>
    <w:rsid w:val="00592CC2"/>
    <w:rsid w:val="005A3613"/>
    <w:rsid w:val="005A5DD0"/>
    <w:rsid w:val="005B27B3"/>
    <w:rsid w:val="005B6469"/>
    <w:rsid w:val="005F0F3D"/>
    <w:rsid w:val="00636353"/>
    <w:rsid w:val="00644800"/>
    <w:rsid w:val="0065219A"/>
    <w:rsid w:val="00655734"/>
    <w:rsid w:val="006660D4"/>
    <w:rsid w:val="00675B10"/>
    <w:rsid w:val="0068772A"/>
    <w:rsid w:val="006B3F0D"/>
    <w:rsid w:val="006C2B94"/>
    <w:rsid w:val="006E212E"/>
    <w:rsid w:val="006E226E"/>
    <w:rsid w:val="006E2416"/>
    <w:rsid w:val="006F07D3"/>
    <w:rsid w:val="00707786"/>
    <w:rsid w:val="00712E9C"/>
    <w:rsid w:val="00726E4C"/>
    <w:rsid w:val="00746262"/>
    <w:rsid w:val="007474A9"/>
    <w:rsid w:val="00771F2A"/>
    <w:rsid w:val="00781512"/>
    <w:rsid w:val="0078676A"/>
    <w:rsid w:val="00790AA8"/>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D3CC2"/>
    <w:rsid w:val="008D62CB"/>
    <w:rsid w:val="008E094A"/>
    <w:rsid w:val="008F0C13"/>
    <w:rsid w:val="008F5249"/>
    <w:rsid w:val="008F5307"/>
    <w:rsid w:val="00905A76"/>
    <w:rsid w:val="00930F03"/>
    <w:rsid w:val="00933A83"/>
    <w:rsid w:val="009534AE"/>
    <w:rsid w:val="0096725B"/>
    <w:rsid w:val="00977F7D"/>
    <w:rsid w:val="009A3FA9"/>
    <w:rsid w:val="009E1DC2"/>
    <w:rsid w:val="009F48A8"/>
    <w:rsid w:val="009F7655"/>
    <w:rsid w:val="00A03529"/>
    <w:rsid w:val="00A0766D"/>
    <w:rsid w:val="00A16C50"/>
    <w:rsid w:val="00A505F4"/>
    <w:rsid w:val="00A53C5F"/>
    <w:rsid w:val="00A76178"/>
    <w:rsid w:val="00A7630A"/>
    <w:rsid w:val="00A97127"/>
    <w:rsid w:val="00AC7C7E"/>
    <w:rsid w:val="00AF57C6"/>
    <w:rsid w:val="00B046BB"/>
    <w:rsid w:val="00B22784"/>
    <w:rsid w:val="00B2407A"/>
    <w:rsid w:val="00B2767A"/>
    <w:rsid w:val="00B32879"/>
    <w:rsid w:val="00B456C1"/>
    <w:rsid w:val="00B6001E"/>
    <w:rsid w:val="00B64CB7"/>
    <w:rsid w:val="00B713BA"/>
    <w:rsid w:val="00BA74E5"/>
    <w:rsid w:val="00BB7D37"/>
    <w:rsid w:val="00BD0F9E"/>
    <w:rsid w:val="00BD13F9"/>
    <w:rsid w:val="00BD3793"/>
    <w:rsid w:val="00BD570A"/>
    <w:rsid w:val="00BF327A"/>
    <w:rsid w:val="00BF43ED"/>
    <w:rsid w:val="00C00ED0"/>
    <w:rsid w:val="00C11CFA"/>
    <w:rsid w:val="00C12E02"/>
    <w:rsid w:val="00C13150"/>
    <w:rsid w:val="00C26573"/>
    <w:rsid w:val="00C37958"/>
    <w:rsid w:val="00C61EA1"/>
    <w:rsid w:val="00C77620"/>
    <w:rsid w:val="00C95257"/>
    <w:rsid w:val="00CA05A7"/>
    <w:rsid w:val="00CA4768"/>
    <w:rsid w:val="00CC2123"/>
    <w:rsid w:val="00CE2462"/>
    <w:rsid w:val="00CE433D"/>
    <w:rsid w:val="00D13AB6"/>
    <w:rsid w:val="00D32A0E"/>
    <w:rsid w:val="00D37AB1"/>
    <w:rsid w:val="00D40FC9"/>
    <w:rsid w:val="00D51990"/>
    <w:rsid w:val="00D51FC2"/>
    <w:rsid w:val="00D753EC"/>
    <w:rsid w:val="00D814BD"/>
    <w:rsid w:val="00D932E0"/>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A1DBA"/>
    <w:rsid w:val="00EA5380"/>
    <w:rsid w:val="00EB4093"/>
    <w:rsid w:val="00EC6E33"/>
    <w:rsid w:val="00EE49D4"/>
    <w:rsid w:val="00EE6F31"/>
    <w:rsid w:val="00EE6F96"/>
    <w:rsid w:val="00F011C1"/>
    <w:rsid w:val="00F40ADB"/>
    <w:rsid w:val="00F8212C"/>
    <w:rsid w:val="00FB12A0"/>
    <w:rsid w:val="00FB4AD9"/>
    <w:rsid w:val="00FB7F1F"/>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5</cp:revision>
  <cp:lastPrinted>2021-07-01T20:04:00Z</cp:lastPrinted>
  <dcterms:created xsi:type="dcterms:W3CDTF">2021-03-24T20:58:00Z</dcterms:created>
  <dcterms:modified xsi:type="dcterms:W3CDTF">2021-07-01T20:04:00Z</dcterms:modified>
</cp:coreProperties>
</file>